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58" w:rsidRDefault="001B5458">
      <w:pPr>
        <w:rPr>
          <w:rStyle w:val="Fett"/>
          <w:sz w:val="24"/>
        </w:rPr>
      </w:pPr>
      <w:r>
        <w:rPr>
          <w:rStyle w:val="Fett"/>
          <w:sz w:val="24"/>
        </w:rPr>
        <w:t>Zeltplatz Solms - Schohleck</w:t>
      </w:r>
      <w:bookmarkStart w:id="0" w:name="_GoBack"/>
      <w:bookmarkEnd w:id="0"/>
    </w:p>
    <w:p w:rsidR="00905780" w:rsidRPr="001B5458" w:rsidRDefault="001B5458">
      <w:pPr>
        <w:rPr>
          <w:sz w:val="24"/>
        </w:rPr>
      </w:pPr>
      <w:r w:rsidRPr="001B5458">
        <w:rPr>
          <w:rStyle w:val="Fett"/>
          <w:sz w:val="24"/>
        </w:rPr>
        <w:t>Campingplatzordnung:</w:t>
      </w:r>
      <w:r w:rsidRPr="001B5458">
        <w:rPr>
          <w:sz w:val="24"/>
        </w:rPr>
        <w:br/>
      </w:r>
      <w:r w:rsidRPr="001B5458">
        <w:rPr>
          <w:sz w:val="24"/>
        </w:rPr>
        <w:br/>
      </w:r>
      <w:r w:rsidRPr="001B5458">
        <w:rPr>
          <w:rStyle w:val="Fett"/>
          <w:sz w:val="24"/>
        </w:rPr>
        <w:t>1)</w:t>
      </w:r>
      <w:r w:rsidRPr="001B5458">
        <w:rPr>
          <w:sz w:val="24"/>
        </w:rPr>
        <w:t xml:space="preserve"> Um den organisatorischen Ablauf so reibungslos wie möglich gestalten zu können, bitten wir jeden Camping-Gast, sich unter Vorlage des </w:t>
      </w:r>
      <w:r w:rsidRPr="001B5458">
        <w:rPr>
          <w:rStyle w:val="Fett"/>
          <w:sz w:val="24"/>
        </w:rPr>
        <w:t>Personalausweises</w:t>
      </w:r>
      <w:r w:rsidRPr="001B5458">
        <w:rPr>
          <w:sz w:val="24"/>
        </w:rPr>
        <w:t xml:space="preserve"> anzumelden.</w:t>
      </w:r>
      <w:r w:rsidRPr="001B5458">
        <w:rPr>
          <w:sz w:val="24"/>
        </w:rPr>
        <w:br/>
      </w:r>
      <w:r w:rsidRPr="001B5458">
        <w:rPr>
          <w:rStyle w:val="Fett"/>
          <w:sz w:val="24"/>
        </w:rPr>
        <w:t>2)</w:t>
      </w:r>
      <w:r w:rsidRPr="001B5458">
        <w:rPr>
          <w:sz w:val="24"/>
        </w:rPr>
        <w:t xml:space="preserve"> Den Anweisungen des Personals ist Folge zu leisten.</w:t>
      </w:r>
      <w:r w:rsidRPr="001B5458">
        <w:rPr>
          <w:sz w:val="24"/>
        </w:rPr>
        <w:br/>
      </w:r>
      <w:r w:rsidRPr="001B5458">
        <w:rPr>
          <w:rStyle w:val="Fett"/>
          <w:sz w:val="24"/>
        </w:rPr>
        <w:t>3)</w:t>
      </w:r>
      <w:r w:rsidRPr="001B5458">
        <w:rPr>
          <w:sz w:val="24"/>
        </w:rPr>
        <w:t xml:space="preserve"> Die benutzten Stellflächen sind sauber zu verlassen, eventuelle Schäden der Platzleitung zu melden. Die Benutzer haften für selbstverschuldete Schäden, Eltern für ihre Kinder.</w:t>
      </w:r>
      <w:r w:rsidRPr="001B5458">
        <w:rPr>
          <w:sz w:val="24"/>
        </w:rPr>
        <w:br/>
      </w:r>
      <w:r w:rsidRPr="001B5458">
        <w:rPr>
          <w:rStyle w:val="Fett"/>
          <w:sz w:val="24"/>
        </w:rPr>
        <w:t>4)</w:t>
      </w:r>
      <w:r w:rsidRPr="001B5458">
        <w:rPr>
          <w:sz w:val="24"/>
        </w:rPr>
        <w:t xml:space="preserve"> Die Uferböschung darf bis zu einer Entfernung von 6m ab Oberkannte nicht betreten werden; wir befinden uns in einem Landschaftsschutzgebiet!</w:t>
      </w:r>
      <w:r w:rsidRPr="001B5458">
        <w:rPr>
          <w:sz w:val="24"/>
        </w:rPr>
        <w:br/>
      </w:r>
      <w:r w:rsidRPr="001B5458">
        <w:rPr>
          <w:rStyle w:val="Fett"/>
          <w:sz w:val="24"/>
        </w:rPr>
        <w:t>5)</w:t>
      </w:r>
      <w:r w:rsidRPr="001B5458">
        <w:rPr>
          <w:sz w:val="24"/>
        </w:rPr>
        <w:t xml:space="preserve"> Anfallender Müll ist getrennt in die dafür vorgesehenen Behälter zu entsorgen, gelbe Säcke sind an der Rezeption erhältlich. Der "Grüne-Punkt"- Müll darf nicht lose in den Container geworfen werden! Bei erwiesener Nichtbeachtung dieser Regelung wird der Mehrbetrag für die Entsorgung fällig. </w:t>
      </w:r>
      <w:r w:rsidRPr="001B5458">
        <w:rPr>
          <w:rStyle w:val="Hervorhebung"/>
          <w:sz w:val="24"/>
        </w:rPr>
        <w:t>Im Interesse der Umwelt bitten wir darum, den geringen Aufwand für die Getrenntsammlung zu akzeptieren.</w:t>
      </w:r>
      <w:r w:rsidRPr="001B5458">
        <w:rPr>
          <w:sz w:val="24"/>
        </w:rPr>
        <w:br/>
      </w:r>
      <w:r w:rsidRPr="001B5458">
        <w:rPr>
          <w:rStyle w:val="Fett"/>
          <w:sz w:val="24"/>
        </w:rPr>
        <w:t>6)</w:t>
      </w:r>
      <w:r w:rsidRPr="001B5458">
        <w:rPr>
          <w:sz w:val="24"/>
        </w:rPr>
        <w:t xml:space="preserve"> Die Mittagsruhe von 13 bis 15 Uhr und die Nachtruhe von 22 bis 6 Uhr sind einzuhalten. Wir bitten darum, sich während dieser Zeiträume so zu verhalten, dass niemand belästigt wird. Während der Ruhezeiten ist das Befahren des Platzes mit motorisierten Fahrzeugen grundsätzlich verboten.</w:t>
      </w:r>
      <w:r w:rsidRPr="001B5458">
        <w:rPr>
          <w:sz w:val="24"/>
        </w:rPr>
        <w:br/>
      </w:r>
      <w:r w:rsidRPr="001B5458">
        <w:rPr>
          <w:rStyle w:val="Fett"/>
          <w:sz w:val="24"/>
        </w:rPr>
        <w:t>7)</w:t>
      </w:r>
      <w:r w:rsidRPr="001B5458">
        <w:rPr>
          <w:sz w:val="24"/>
        </w:rPr>
        <w:t xml:space="preserve"> Die Stellplätze sind am Abreisetag bis spätestens 12 Uhr aufgeräumt zu verlassen, ansonsten wird ein weiterer Übernachtungspreis fällig.</w:t>
      </w:r>
      <w:r w:rsidRPr="001B5458">
        <w:rPr>
          <w:sz w:val="24"/>
        </w:rPr>
        <w:br/>
      </w:r>
      <w:r w:rsidRPr="001B5458">
        <w:rPr>
          <w:rStyle w:val="Fett"/>
          <w:sz w:val="24"/>
        </w:rPr>
        <w:t>8)</w:t>
      </w:r>
      <w:r w:rsidRPr="001B5458">
        <w:rPr>
          <w:sz w:val="24"/>
        </w:rPr>
        <w:t xml:space="preserve"> Paramilitärisches Auftreten und faschistische Symbole werden nicht geduldet.</w:t>
      </w:r>
      <w:r w:rsidRPr="001B5458">
        <w:rPr>
          <w:sz w:val="24"/>
        </w:rPr>
        <w:br/>
      </w:r>
      <w:r w:rsidRPr="001B5458">
        <w:rPr>
          <w:rStyle w:val="Fett"/>
          <w:sz w:val="24"/>
        </w:rPr>
        <w:t>9)</w:t>
      </w:r>
      <w:r w:rsidRPr="001B5458">
        <w:rPr>
          <w:sz w:val="24"/>
        </w:rPr>
        <w:t xml:space="preserve"> Hunde sind an der Leine zu führen, anfallender Kot ist zu beseitigen</w:t>
      </w:r>
      <w:r w:rsidRPr="001B5458">
        <w:rPr>
          <w:sz w:val="24"/>
        </w:rPr>
        <w:br/>
      </w:r>
      <w:r w:rsidRPr="001B5458">
        <w:rPr>
          <w:rStyle w:val="Fett"/>
          <w:sz w:val="24"/>
        </w:rPr>
        <w:t>10)</w:t>
      </w:r>
      <w:r w:rsidRPr="001B5458">
        <w:rPr>
          <w:sz w:val="24"/>
        </w:rPr>
        <w:t xml:space="preserve"> Offenes Feuer ist außerhalb der dafür vorgesehenen Feuerstellen (Betonringe) untersagt. Da der Platz in einem Landschaftsschutzgebiet liegt, ist das Sammeln von Feuerholz in den umliegenden Gehölzen untersagt.</w:t>
      </w:r>
    </w:p>
    <w:sectPr w:rsidR="00905780" w:rsidRPr="001B5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58"/>
    <w:rsid w:val="001B5458"/>
    <w:rsid w:val="00905780"/>
    <w:rsid w:val="00B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B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B5458"/>
    <w:rPr>
      <w:b/>
      <w:bCs/>
    </w:rPr>
  </w:style>
  <w:style w:type="character" w:styleId="Hervorhebung">
    <w:name w:val="Emphasis"/>
    <w:basedOn w:val="Absatz-Standardschriftart"/>
    <w:uiPriority w:val="20"/>
    <w:qFormat/>
    <w:rsid w:val="001B54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B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B5458"/>
    <w:rPr>
      <w:b/>
      <w:bCs/>
    </w:rPr>
  </w:style>
  <w:style w:type="character" w:styleId="Hervorhebung">
    <w:name w:val="Emphasis"/>
    <w:basedOn w:val="Absatz-Standardschriftart"/>
    <w:uiPriority w:val="20"/>
    <w:qFormat/>
    <w:rsid w:val="001B5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nadin</cp:lastModifiedBy>
  <cp:revision>1</cp:revision>
  <dcterms:created xsi:type="dcterms:W3CDTF">2017-12-29T20:06:00Z</dcterms:created>
  <dcterms:modified xsi:type="dcterms:W3CDTF">2017-12-29T20:07:00Z</dcterms:modified>
</cp:coreProperties>
</file>